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4" w:rsidRDefault="00654694" w:rsidP="00654694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Zahle</w:t>
      </w: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n und Statistiken Spielzeit 2017/2018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 xml:space="preserve"> </w:t>
      </w:r>
    </w:p>
    <w:p w:rsidR="00654694" w:rsidRPr="008C6EB9" w:rsidRDefault="00654694" w:rsidP="00654694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</w:pPr>
      <w:r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( Stichtag 31.08.2018</w:t>
      </w:r>
      <w:r w:rsidRPr="008C6EB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de-DE"/>
        </w:rPr>
        <w:t>)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Anzahl der festangestellten Mitarbeiter/innen 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(Oper, Schauspiel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Bühnenservice) insgesamt: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1116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Oper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Sänger/innen (fest e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ngagiert, incl. Opernstudio):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50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Orchester: (incl. Generalmusikdirektor, Kapellmeister, Orchesterdirektor, Orchesterbüro , Orc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hesterwarte, Musiker/innen):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125</w:t>
      </w:r>
    </w:p>
    <w:p w:rsidR="00654694" w:rsidRPr="008C6EB9" w:rsidRDefault="00C034E9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Chor:</w:t>
      </w:r>
      <w:r w:rsidR="00654694"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(incl. Chordirektor, Stellvertreter,</w:t>
      </w:r>
      <w:r w:rsidR="00654694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</w:t>
      </w:r>
      <w:proofErr w:type="spellStart"/>
      <w:r w:rsidR="00654694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Chorbüro</w:t>
      </w:r>
      <w:proofErr w:type="spellEnd"/>
      <w:r w:rsidR="00654694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, Chorsänger/innen):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86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2017/2018: szenisch: 12,</w:t>
      </w: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konzertant: 1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Aufführungen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in der Spielzeit 2017/2018: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315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Verkaufte Karten: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195.028</w:t>
      </w:r>
    </w:p>
    <w:p w:rsidR="00654694" w:rsidRPr="008C6EB9" w:rsidRDefault="00654694" w:rsidP="006546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79,68 %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Schauspiel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Schauspieler/innen (fest engagi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ert, incl. Schauspielstudio): </w:t>
      </w:r>
      <w:r w:rsidR="007B6975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34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Neuproduktionen 2017/2018:</w:t>
      </w:r>
      <w:r w:rsidR="00366CB8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 31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Anzahl der Au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fführungen in der Spielzeit 2017/2018: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485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Verkaufte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Karten: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163.474</w:t>
      </w:r>
    </w:p>
    <w:p w:rsidR="00654694" w:rsidRPr="008C6EB9" w:rsidRDefault="00654694" w:rsidP="006546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Auslastung: </w:t>
      </w:r>
      <w:r w:rsidR="007E4227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90,92%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de-DE"/>
        </w:rPr>
        <w:t>Finanzierung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Städtische Bühnen Frankfurt am Main GmbH ge</w:t>
      </w:r>
      <w:r w:rsidR="00C768A1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m. Jahresergebnis Spielzeit 2017/2018</w:t>
      </w:r>
    </w:p>
    <w:p w:rsidR="00654694" w:rsidRPr="008C6EB9" w:rsidRDefault="00C768A1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Jahresergebnis -74.864</w:t>
      </w:r>
      <w:r w:rsidR="00654694"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.000 €</w:t>
      </w:r>
    </w:p>
    <w:p w:rsidR="00654694" w:rsidRPr="008C6EB9" w:rsidRDefault="00654694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Zuschuss des Landes Hessen (geht direkt an die Stadt Frankfurt)</w:t>
      </w:r>
    </w:p>
    <w:p w:rsidR="00654694" w:rsidRPr="008C6EB9" w:rsidRDefault="00654694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 w:rsidRPr="008C6EB9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Umsatzer</w:t>
      </w:r>
      <w:r w:rsidR="00C768A1"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löse 13.324.000 € </w:t>
      </w:r>
    </w:p>
    <w:p w:rsidR="00654694" w:rsidRPr="008C6EB9" w:rsidRDefault="00C768A1" w:rsidP="006546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7"/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Andere </w:t>
      </w:r>
      <w:proofErr w:type="spellStart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>betriebl</w:t>
      </w:r>
      <w:proofErr w:type="spellEnd"/>
      <w:r>
        <w:rPr>
          <w:rFonts w:ascii="Helvetica" w:eastAsia="Times New Roman" w:hAnsi="Helvetica" w:cs="Helvetica"/>
          <w:color w:val="373737"/>
          <w:sz w:val="23"/>
          <w:szCs w:val="23"/>
          <w:lang w:eastAsia="de-DE"/>
        </w:rPr>
        <w:t xml:space="preserve">. Erträge 3.558.000 € </w:t>
      </w:r>
    </w:p>
    <w:p w:rsidR="00654694" w:rsidRPr="008C6EB9" w:rsidRDefault="00654694" w:rsidP="00654694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aps/>
          <w:color w:val="666666"/>
          <w:spacing w:val="24"/>
          <w:sz w:val="15"/>
          <w:szCs w:val="15"/>
          <w:lang w:eastAsia="de-DE"/>
        </w:rPr>
      </w:pPr>
    </w:p>
    <w:p w:rsidR="00654694" w:rsidRPr="008C6EB9" w:rsidRDefault="00654694" w:rsidP="00654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18"/>
          <w:szCs w:val="18"/>
          <w:lang w:eastAsia="de-DE"/>
        </w:rPr>
      </w:pPr>
    </w:p>
    <w:p w:rsidR="00FA7FA0" w:rsidRDefault="00FA7FA0">
      <w:bookmarkStart w:id="0" w:name="_GoBack"/>
      <w:bookmarkEnd w:id="0"/>
    </w:p>
    <w:sectPr w:rsidR="00FA7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29F"/>
    <w:multiLevelType w:val="multilevel"/>
    <w:tmpl w:val="2486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2ACE"/>
    <w:multiLevelType w:val="multilevel"/>
    <w:tmpl w:val="9F505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3370D"/>
    <w:multiLevelType w:val="multilevel"/>
    <w:tmpl w:val="404A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94"/>
    <w:rsid w:val="00366CB8"/>
    <w:rsid w:val="00654694"/>
    <w:rsid w:val="007B6975"/>
    <w:rsid w:val="007E4227"/>
    <w:rsid w:val="00C034E9"/>
    <w:rsid w:val="00C768A1"/>
    <w:rsid w:val="00F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6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6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Bruni</dc:creator>
  <cp:lastModifiedBy>Marx, Bruni</cp:lastModifiedBy>
  <cp:revision>2</cp:revision>
  <cp:lastPrinted>2018-09-25T14:27:00Z</cp:lastPrinted>
  <dcterms:created xsi:type="dcterms:W3CDTF">2019-08-13T13:51:00Z</dcterms:created>
  <dcterms:modified xsi:type="dcterms:W3CDTF">2019-08-13T13:51:00Z</dcterms:modified>
</cp:coreProperties>
</file>